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634BC5">
            <w:pPr>
              <w:pStyle w:val="14bldcentr"/>
            </w:pPr>
            <w:r>
              <w:t xml:space="preserve">ADDENDUM </w:t>
            </w:r>
            <w:r w:rsidR="00634BC5">
              <w:t xml:space="preserve">ONE </w:t>
            </w:r>
            <w:r w:rsidR="0071051A">
              <w:t>(</w:t>
            </w:r>
            <w:r w:rsidR="00634BC5">
              <w:t>1</w:t>
            </w:r>
            <w:r w:rsidR="0071051A">
              <w:t>)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34BC5">
        <w:t>October 10, 2018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634BC5">
        <w:t>Potential Respondents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634BC5">
        <w:t>Kate Severin</w:t>
      </w:r>
    </w:p>
    <w:p w:rsidR="007124F4" w:rsidRDefault="0071051A" w:rsidP="002E0890">
      <w:pPr>
        <w:pStyle w:val="Level3Body"/>
      </w:pPr>
      <w:r>
        <w:t>Nebraska Department of Correctional Services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634BC5">
        <w:t>RFI Inmate Accounting and Canteen Software, DCS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634BC5">
        <w:t>October 24,</w:t>
      </w:r>
      <w:r w:rsidR="0071051A">
        <w:t xml:space="preserve"> 2018,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784809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81F5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</w:t>
      </w:r>
      <w:proofErr w:type="gramStart"/>
      <w:r w:rsidRPr="00F053F3">
        <w:t>above mentioned</w:t>
      </w:r>
      <w:proofErr w:type="gramEnd"/>
      <w:r w:rsidRPr="00F053F3">
        <w:t xml:space="preserve"> </w:t>
      </w:r>
      <w:r w:rsidR="009E2F65">
        <w:t xml:space="preserve">Request for </w:t>
      </w:r>
      <w:r w:rsidR="00634BC5">
        <w:t>Information</w:t>
      </w:r>
      <w:r w:rsidRPr="00F053F3">
        <w:t xml:space="preserve">. The questions and answers are to </w:t>
      </w:r>
      <w:proofErr w:type="gramStart"/>
      <w:r w:rsidRPr="00F053F3">
        <w:t>be considered</w:t>
      </w:r>
      <w:proofErr w:type="gramEnd"/>
      <w:r w:rsidRPr="00F053F3">
        <w:t xml:space="preserve"> as part of the </w:t>
      </w:r>
      <w:r w:rsidR="009E2F65">
        <w:t xml:space="preserve">Request for </w:t>
      </w:r>
      <w:r w:rsidR="00634BC5">
        <w:t>Information</w:t>
      </w:r>
      <w:r w:rsidR="009E2F65">
        <w:t>.</w:t>
      </w:r>
      <w:r w:rsidR="005B1348" w:rsidRPr="00BD5697">
        <w:t xml:space="preserve"> </w:t>
      </w:r>
      <w:r>
        <w:t xml:space="preserve"> It is the </w:t>
      </w:r>
      <w:r w:rsidR="00634BC5">
        <w:t xml:space="preserve">Respondent’s </w:t>
      </w:r>
      <w:r>
        <w:t>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37"/>
        <w:gridCol w:w="1047"/>
        <w:gridCol w:w="857"/>
        <w:gridCol w:w="3094"/>
        <w:gridCol w:w="4320"/>
      </w:tblGrid>
      <w:tr w:rsidR="009E2F65" w:rsidTr="00634BC5">
        <w:trPr>
          <w:trHeight w:val="656"/>
        </w:trPr>
        <w:tc>
          <w:tcPr>
            <w:tcW w:w="937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 Number</w:t>
            </w:r>
          </w:p>
        </w:tc>
        <w:tc>
          <w:tcPr>
            <w:tcW w:w="1047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</w:t>
            </w:r>
            <w:r w:rsidR="00634BC5">
              <w:rPr>
                <w:sz w:val="18"/>
                <w:szCs w:val="18"/>
                <w:u w:val="single"/>
              </w:rPr>
              <w:t>I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857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RF</w:t>
            </w:r>
            <w:r w:rsidR="00634BC5">
              <w:rPr>
                <w:sz w:val="18"/>
                <w:szCs w:val="18"/>
                <w:u w:val="single"/>
              </w:rPr>
              <w:t>I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3094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4320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9E2F65" w:rsidTr="00634BC5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1.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094" w:type="dxa"/>
          </w:tcPr>
          <w:p w:rsidR="00634BC5" w:rsidRPr="00634BC5" w:rsidRDefault="00634BC5" w:rsidP="00634BC5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Whether companies from Outside USA can apply for this?</w:t>
            </w:r>
            <w:proofErr w:type="gramEnd"/>
            <w:r>
              <w:rPr>
                <w:rFonts w:ascii="Trebuchet MS" w:hAnsi="Trebuchet MS"/>
              </w:rPr>
              <w:t> (like,</w:t>
            </w:r>
            <w:r w:rsidR="00C07D1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from India or Canada)</w:t>
            </w:r>
          </w:p>
          <w:p w:rsidR="00634BC5" w:rsidRDefault="00634BC5" w:rsidP="00634BC5"/>
          <w:p w:rsidR="009E2F65" w:rsidRDefault="009E2F65" w:rsidP="0071051A">
            <w:pPr>
              <w:pStyle w:val="Level1Body"/>
              <w:jc w:val="left"/>
            </w:pPr>
          </w:p>
        </w:tc>
        <w:tc>
          <w:tcPr>
            <w:tcW w:w="4320" w:type="dxa"/>
          </w:tcPr>
          <w:p w:rsidR="009E2F65" w:rsidRPr="0058401D" w:rsidRDefault="00C07D1C" w:rsidP="00ED31B5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>NDCS will accept information from all vendors.  The purpose of the Request for Information (RFI) is to gather information on products and product functionality available.</w:t>
            </w:r>
          </w:p>
        </w:tc>
      </w:tr>
      <w:tr w:rsidR="009E2F65" w:rsidTr="00634BC5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2.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094" w:type="dxa"/>
          </w:tcPr>
          <w:p w:rsidR="00634BC5" w:rsidRDefault="00634BC5" w:rsidP="00634BC5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</w:rPr>
              <w:t>Whether we need to come over there for meetings?</w:t>
            </w:r>
            <w:proofErr w:type="gramEnd"/>
          </w:p>
          <w:p w:rsidR="009E2F65" w:rsidRDefault="009E2F65" w:rsidP="0071051A">
            <w:pPr>
              <w:pStyle w:val="Level1Body"/>
              <w:jc w:val="left"/>
            </w:pPr>
          </w:p>
        </w:tc>
        <w:tc>
          <w:tcPr>
            <w:tcW w:w="4320" w:type="dxa"/>
          </w:tcPr>
          <w:p w:rsidR="009E2F65" w:rsidRPr="0058401D" w:rsidRDefault="00C07D1C" w:rsidP="00ED31B5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 xml:space="preserve">If meetings or demonstrations </w:t>
            </w:r>
            <w:proofErr w:type="gramStart"/>
            <w:r>
              <w:rPr>
                <w:color w:val="auto"/>
              </w:rPr>
              <w:t>are requested</w:t>
            </w:r>
            <w:proofErr w:type="gramEnd"/>
            <w:r>
              <w:rPr>
                <w:color w:val="auto"/>
              </w:rPr>
              <w:t xml:space="preserve"> under this RFI, NDCS may use face-to-face meetings, on-site demonstrations, and/or webinars. </w:t>
            </w:r>
          </w:p>
        </w:tc>
      </w:tr>
      <w:tr w:rsidR="009E2F65" w:rsidTr="00634BC5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3.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094" w:type="dxa"/>
          </w:tcPr>
          <w:p w:rsidR="00634BC5" w:rsidRDefault="00634BC5" w:rsidP="00634BC5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Can we perform the tasks (related to RFP) outside USA?</w:t>
            </w:r>
          </w:p>
          <w:p w:rsidR="009E2F65" w:rsidRDefault="00634BC5" w:rsidP="00634BC5">
            <w:pPr>
              <w:pStyle w:val="Level1Body"/>
              <w:jc w:val="left"/>
            </w:pPr>
            <w:r>
              <w:rPr>
                <w:rFonts w:ascii="Trebuchet MS" w:hAnsi="Trebuchet MS"/>
              </w:rPr>
              <w:t>    (like, from India or Canada</w:t>
            </w:r>
          </w:p>
        </w:tc>
        <w:tc>
          <w:tcPr>
            <w:tcW w:w="4320" w:type="dxa"/>
          </w:tcPr>
          <w:p w:rsidR="009E2F65" w:rsidRPr="0058401D" w:rsidRDefault="00C07D1C" w:rsidP="00495BF8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>There is no RFP in process at this time. This is a Request for Information (RFI</w:t>
            </w:r>
            <w:proofErr w:type="gramStart"/>
            <w:r>
              <w:rPr>
                <w:color w:val="auto"/>
              </w:rPr>
              <w:t>) which</w:t>
            </w:r>
            <w:proofErr w:type="gramEnd"/>
            <w:r>
              <w:rPr>
                <w:color w:val="auto"/>
              </w:rPr>
              <w:t xml:space="preserve"> is designed to help our agency gather high-level market research on commercially available products. </w:t>
            </w:r>
          </w:p>
        </w:tc>
      </w:tr>
      <w:tr w:rsidR="009E2F65" w:rsidTr="00634BC5">
        <w:tc>
          <w:tcPr>
            <w:tcW w:w="937" w:type="dxa"/>
          </w:tcPr>
          <w:p w:rsidR="009E2F65" w:rsidRDefault="009E2F65" w:rsidP="00495BF8">
            <w:pPr>
              <w:pStyle w:val="Level1Body"/>
            </w:pPr>
            <w:r>
              <w:t>4.</w:t>
            </w:r>
          </w:p>
        </w:tc>
        <w:tc>
          <w:tcPr>
            <w:tcW w:w="104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857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094" w:type="dxa"/>
          </w:tcPr>
          <w:p w:rsidR="00634BC5" w:rsidRDefault="00634BC5" w:rsidP="00634BC5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Can we submit the proposals via email?</w:t>
            </w:r>
          </w:p>
          <w:p w:rsidR="009E2F65" w:rsidRDefault="009E2F65" w:rsidP="0071051A">
            <w:pPr>
              <w:pStyle w:val="Level1Body"/>
              <w:jc w:val="left"/>
            </w:pPr>
          </w:p>
        </w:tc>
        <w:tc>
          <w:tcPr>
            <w:tcW w:w="4320" w:type="dxa"/>
          </w:tcPr>
          <w:p w:rsidR="009E2F65" w:rsidRPr="0058401D" w:rsidRDefault="00C07D1C" w:rsidP="00495BF8">
            <w:pPr>
              <w:pStyle w:val="Level1Body"/>
              <w:rPr>
                <w:color w:val="auto"/>
              </w:rPr>
            </w:pPr>
            <w:r>
              <w:rPr>
                <w:color w:val="auto"/>
              </w:rPr>
              <w:t xml:space="preserve">No.  At this time, the State of Nebraska/NDCS requires actual hard copy.  Please see the RFI for address and delivery instructions. 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1" w:name="a8"/>
      <w:proofErr w:type="gramStart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proofErr w:type="gramEnd"/>
      <w:r w:rsidRPr="00BD5697">
        <w:t xml:space="preserve"> with the</w:t>
      </w:r>
      <w:r w:rsidR="00DA7CD3" w:rsidRPr="00BD5697">
        <w:t xml:space="preserve"> </w:t>
      </w:r>
      <w:r w:rsidR="009E2F65">
        <w:t xml:space="preserve">Request for </w:t>
      </w:r>
      <w:r w:rsidR="00634BC5">
        <w:t>Information</w:t>
      </w:r>
      <w:r w:rsidR="009E2F65">
        <w:t>.</w:t>
      </w:r>
      <w:bookmarkStart w:id="3" w:name="_GoBack"/>
      <w:bookmarkEnd w:id="3"/>
    </w:p>
    <w:sectPr w:rsidR="00FC03CF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B6" w:rsidRDefault="00C508B6">
      <w:r>
        <w:separator/>
      </w:r>
    </w:p>
  </w:endnote>
  <w:endnote w:type="continuationSeparator" w:id="0">
    <w:p w:rsidR="00C508B6" w:rsidRDefault="00C5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E47C7F">
      <w:rPr>
        <w:rFonts w:cs="Arial"/>
        <w:sz w:val="16"/>
        <w:szCs w:val="16"/>
      </w:rPr>
      <w:t>09/23</w:t>
    </w:r>
    <w:r w:rsidR="00712CE8">
      <w:rPr>
        <w:rFonts w:cs="Arial"/>
        <w:sz w:val="16"/>
        <w:szCs w:val="16"/>
      </w:rPr>
      <w:t>/201</w:t>
    </w:r>
    <w:r w:rsidR="00E47C7F">
      <w:rPr>
        <w:rFonts w:cs="Arial"/>
        <w:sz w:val="16"/>
        <w:szCs w:val="16"/>
      </w:rPr>
      <w:t>5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34BC5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B6" w:rsidRDefault="00C508B6">
      <w:r>
        <w:separator/>
      </w:r>
    </w:p>
  </w:footnote>
  <w:footnote w:type="continuationSeparator" w:id="0">
    <w:p w:rsidR="00C508B6" w:rsidRDefault="00C5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4543138"/>
    <w:multiLevelType w:val="hybridMultilevel"/>
    <w:tmpl w:val="CD9A181E"/>
    <w:lvl w:ilvl="0" w:tplc="C9D0E2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4368C"/>
    <w:multiLevelType w:val="multilevel"/>
    <w:tmpl w:val="E3D0440C"/>
    <w:numStyleLink w:val="SchedofEvents-Numbered"/>
  </w:abstractNum>
  <w:abstractNum w:abstractNumId="33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4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3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2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55434"/>
    <w:rsid w:val="000A0B7C"/>
    <w:rsid w:val="000A7F6D"/>
    <w:rsid w:val="000C4C56"/>
    <w:rsid w:val="001103AA"/>
    <w:rsid w:val="00117218"/>
    <w:rsid w:val="00156FB7"/>
    <w:rsid w:val="00184504"/>
    <w:rsid w:val="001B7621"/>
    <w:rsid w:val="001D7B73"/>
    <w:rsid w:val="001E284C"/>
    <w:rsid w:val="00241153"/>
    <w:rsid w:val="0025668F"/>
    <w:rsid w:val="00256886"/>
    <w:rsid w:val="0027091D"/>
    <w:rsid w:val="0027121E"/>
    <w:rsid w:val="00293406"/>
    <w:rsid w:val="002B0D50"/>
    <w:rsid w:val="002E0890"/>
    <w:rsid w:val="002E4E3B"/>
    <w:rsid w:val="002F5695"/>
    <w:rsid w:val="00363938"/>
    <w:rsid w:val="00374BE2"/>
    <w:rsid w:val="003C0E74"/>
    <w:rsid w:val="003E78B5"/>
    <w:rsid w:val="003F21C7"/>
    <w:rsid w:val="003F65D8"/>
    <w:rsid w:val="00433F6F"/>
    <w:rsid w:val="00446D8B"/>
    <w:rsid w:val="0048680F"/>
    <w:rsid w:val="004F4925"/>
    <w:rsid w:val="004F6BBB"/>
    <w:rsid w:val="00505D3F"/>
    <w:rsid w:val="00522F0E"/>
    <w:rsid w:val="00544A8F"/>
    <w:rsid w:val="00547BB3"/>
    <w:rsid w:val="0058191C"/>
    <w:rsid w:val="0058401D"/>
    <w:rsid w:val="005B1348"/>
    <w:rsid w:val="005D1FF3"/>
    <w:rsid w:val="00603A1B"/>
    <w:rsid w:val="00634BC5"/>
    <w:rsid w:val="006A5040"/>
    <w:rsid w:val="006D6DD0"/>
    <w:rsid w:val="00703BE8"/>
    <w:rsid w:val="0071051A"/>
    <w:rsid w:val="007124F4"/>
    <w:rsid w:val="00712CE8"/>
    <w:rsid w:val="007237A1"/>
    <w:rsid w:val="00731D0A"/>
    <w:rsid w:val="00736F52"/>
    <w:rsid w:val="00744C0B"/>
    <w:rsid w:val="0074540B"/>
    <w:rsid w:val="00754004"/>
    <w:rsid w:val="00773BDE"/>
    <w:rsid w:val="00784809"/>
    <w:rsid w:val="00796C8F"/>
    <w:rsid w:val="007B010D"/>
    <w:rsid w:val="007C187D"/>
    <w:rsid w:val="007E7B33"/>
    <w:rsid w:val="00805D51"/>
    <w:rsid w:val="0086338A"/>
    <w:rsid w:val="00867A2B"/>
    <w:rsid w:val="00882107"/>
    <w:rsid w:val="008A04EF"/>
    <w:rsid w:val="008C7D8B"/>
    <w:rsid w:val="0095501F"/>
    <w:rsid w:val="009C0EF1"/>
    <w:rsid w:val="009E2F65"/>
    <w:rsid w:val="009F49D3"/>
    <w:rsid w:val="00A0753C"/>
    <w:rsid w:val="00A26B73"/>
    <w:rsid w:val="00A26D31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C36A2"/>
    <w:rsid w:val="00BD5697"/>
    <w:rsid w:val="00C07D1C"/>
    <w:rsid w:val="00C247EF"/>
    <w:rsid w:val="00C2543C"/>
    <w:rsid w:val="00C26189"/>
    <w:rsid w:val="00C2659A"/>
    <w:rsid w:val="00C30C56"/>
    <w:rsid w:val="00C508B6"/>
    <w:rsid w:val="00C961B0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2105"/>
    <w:rsid w:val="00EC52C4"/>
    <w:rsid w:val="00ED31B5"/>
    <w:rsid w:val="00EE3A98"/>
    <w:rsid w:val="00F22238"/>
    <w:rsid w:val="00F71FF5"/>
    <w:rsid w:val="00F91450"/>
    <w:rsid w:val="00F9741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7F2412"/>
  <w15:docId w15:val="{4B540152-FF9C-4517-9604-646E9E5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1E46-DE1D-4B0A-8B94-4E1E1738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Severin, Kate</cp:lastModifiedBy>
  <cp:revision>14</cp:revision>
  <cp:lastPrinted>2011-03-18T16:09:00Z</cp:lastPrinted>
  <dcterms:created xsi:type="dcterms:W3CDTF">2018-08-22T19:00:00Z</dcterms:created>
  <dcterms:modified xsi:type="dcterms:W3CDTF">2018-10-09T14:52:00Z</dcterms:modified>
</cp:coreProperties>
</file>